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20676">
      <w:pPr>
        <w:tabs>
          <w:tab w:val="left" w:pos="8700"/>
        </w:tabs>
        <w:rPr>
          <w:shadow w:val="0"/>
          <w:lang w:val="ru-RU"/>
        </w:rPr>
      </w:pPr>
    </w:p>
    <w:p w14:paraId="3C0CB4EC">
      <w:pPr>
        <w:contextualSpacing/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color w:val="000000"/>
          <w:sz w:val="28"/>
          <w:szCs w:val="28"/>
        </w:rPr>
        <w:drawing>
          <wp:inline distT="0" distB="0" distL="0" distR="0">
            <wp:extent cx="419100" cy="600075"/>
            <wp:effectExtent l="1905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DA0294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   ХОРОЛЬСЬКА МІСЬКА РАДА</w:t>
      </w:r>
    </w:p>
    <w:p w14:paraId="01DB514F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ЛУБЕНСЬКОГО РАЙОНУ ПОЛТАВСЬКОЇ ОБЛАСТІ</w:t>
      </w:r>
    </w:p>
    <w:p w14:paraId="26587F00">
      <w:pPr>
        <w:contextualSpacing/>
        <w:jc w:val="center"/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ВИКОНАВЧИЙ КОМІТЕТ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 w:type="textWrapping"/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 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 w:type="textWrapping"/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ПРОЄКТ РІШЕННЯ</w:t>
      </w:r>
    </w:p>
    <w:p w14:paraId="361E73C2">
      <w:pPr>
        <w:contextualSpacing/>
        <w:jc w:val="center"/>
        <w:rPr>
          <w:rStyle w:val="4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0CDCB66B">
      <w:pPr>
        <w:pStyle w:val="9"/>
        <w:rPr>
          <w:rFonts w:ascii="Times New Roman" w:hAnsi="Times New Roman"/>
          <w:sz w:val="28"/>
          <w:szCs w:val="28"/>
          <w:lang w:val="uk-UA"/>
        </w:rPr>
      </w:pPr>
      <w:r>
        <w:rPr>
          <w:rFonts w:hint="default" w:ascii="Times New Roman" w:hAnsi="Times New Roman"/>
          <w:sz w:val="28"/>
          <w:szCs w:val="28"/>
          <w:lang w:val="uk-UA"/>
        </w:rPr>
        <w:t>21 липня</w:t>
      </w:r>
      <w:r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hint="default"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 xml:space="preserve"> року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hint="default" w:ascii="Times New Roman" w:hAnsi="Times New Roman"/>
          <w:sz w:val="28"/>
          <w:szCs w:val="28"/>
          <w:lang w:val="uk-UA"/>
        </w:rPr>
        <w:t xml:space="preserve"> _</w:t>
      </w:r>
      <w:r>
        <w:rPr>
          <w:rFonts w:ascii="Times New Roman" w:hAnsi="Times New Roman"/>
          <w:sz w:val="28"/>
          <w:szCs w:val="28"/>
          <w:lang w:val="uk-UA"/>
        </w:rPr>
        <w:tab/>
      </w:r>
    </w:p>
    <w:p w14:paraId="53C39CF6">
      <w:pPr>
        <w:pStyle w:val="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</w:t>
      </w:r>
    </w:p>
    <w:p w14:paraId="015819E5">
      <w:pPr>
        <w:pStyle w:val="9"/>
        <w:ind w:left="0" w:leftChars="0" w:right="5798" w:rightChars="0" w:firstLine="0" w:firstLineChars="0"/>
        <w:jc w:val="both"/>
        <w:rPr>
          <w:rFonts w:hint="default"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затвердження</w:t>
      </w:r>
      <w:r>
        <w:rPr>
          <w:rFonts w:hint="default" w:ascii="Times New Roman" w:hAnsi="Times New Roman"/>
          <w:sz w:val="28"/>
          <w:szCs w:val="28"/>
          <w:lang w:val="uk-UA"/>
        </w:rPr>
        <w:t xml:space="preserve"> звіту комісії з отримання та розподілу гуманітарної допомоги </w:t>
      </w:r>
    </w:p>
    <w:p w14:paraId="7E6C1DF1">
      <w:pPr>
        <w:pStyle w:val="9"/>
        <w:ind w:left="0" w:leftChars="0" w:right="5798" w:rightChars="0" w:firstLine="0" w:firstLineChars="0"/>
        <w:jc w:val="both"/>
        <w:rPr>
          <w:rFonts w:hint="default" w:ascii="Times New Roman" w:hAnsi="Times New Roman"/>
          <w:sz w:val="28"/>
          <w:szCs w:val="28"/>
          <w:lang w:val="uk-UA"/>
        </w:rPr>
      </w:pPr>
      <w:r>
        <w:rPr>
          <w:rFonts w:hint="default" w:ascii="Times New Roman" w:hAnsi="Times New Roman"/>
          <w:sz w:val="28"/>
          <w:szCs w:val="28"/>
          <w:lang w:val="uk-UA"/>
        </w:rPr>
        <w:t xml:space="preserve">за </w:t>
      </w:r>
      <w:r>
        <w:rPr>
          <w:rFonts w:hint="default" w:ascii="Times New Roman" w:hAnsi="Times New Roman"/>
          <w:sz w:val="28"/>
          <w:szCs w:val="28"/>
          <w:lang w:val="en-US"/>
        </w:rPr>
        <w:t>I</w:t>
      </w:r>
      <w:r>
        <w:rPr>
          <w:rFonts w:hint="default" w:ascii="Times New Roman" w:hAnsi="Times New Roman"/>
          <w:sz w:val="28"/>
          <w:szCs w:val="28"/>
          <w:lang w:val="uk-UA"/>
        </w:rPr>
        <w:t>І</w:t>
      </w:r>
      <w:r>
        <w:rPr>
          <w:rFonts w:hint="default" w:ascii="Times New Roman" w:hAnsi="Times New Roman"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/>
          <w:sz w:val="28"/>
          <w:szCs w:val="28"/>
          <w:lang w:val="uk-UA"/>
        </w:rPr>
        <w:t>квартал 2026 року</w:t>
      </w:r>
    </w:p>
    <w:p w14:paraId="4BC4D00D">
      <w:pPr>
        <w:pStyle w:val="9"/>
        <w:tabs>
          <w:tab w:val="left" w:pos="4536"/>
        </w:tabs>
        <w:ind w:right="5798" w:rightChars="0"/>
        <w:jc w:val="left"/>
        <w:rPr>
          <w:rFonts w:hint="default" w:ascii="Times New Roman" w:hAnsi="Times New Roman"/>
          <w:sz w:val="28"/>
          <w:szCs w:val="28"/>
          <w:lang w:val="uk-UA"/>
        </w:rPr>
      </w:pPr>
    </w:p>
    <w:p w14:paraId="67F3C037">
      <w:pPr>
        <w:pStyle w:val="9"/>
        <w:tabs>
          <w:tab w:val="left" w:pos="4536"/>
        </w:tabs>
        <w:ind w:right="5798" w:rightChars="0"/>
        <w:jc w:val="left"/>
        <w:rPr>
          <w:rFonts w:hint="default" w:ascii="Times New Roman" w:hAnsi="Times New Roman"/>
          <w:sz w:val="28"/>
          <w:szCs w:val="28"/>
          <w:lang w:val="uk-UA"/>
        </w:rPr>
      </w:pPr>
    </w:p>
    <w:p w14:paraId="0F749713">
      <w:pPr>
        <w:pStyle w:val="9"/>
        <w:tabs>
          <w:tab w:val="left" w:pos="4536"/>
        </w:tabs>
        <w:ind w:right="518" w:rightChars="0" w:firstLine="840" w:firstLineChars="300"/>
        <w:jc w:val="both"/>
        <w:rPr>
          <w:rFonts w:hint="default" w:ascii="Times New Roman" w:hAnsi="Times New Roman"/>
          <w:sz w:val="28"/>
          <w:szCs w:val="28"/>
          <w:lang w:val="uk-UA"/>
        </w:rPr>
      </w:pPr>
      <w:r>
        <w:rPr>
          <w:rFonts w:hint="default" w:ascii="Times New Roman" w:hAnsi="Times New Roman"/>
          <w:sz w:val="28"/>
          <w:szCs w:val="28"/>
          <w:lang w:val="uk-UA"/>
        </w:rPr>
        <w:t>Згідно ст. 40, ч1,2 ст. 52 Закону України “Про місцеве самоврядування в Україні”, заслухавши звіт голови комісії з отримання та розподілу гуманітарної допомоги Хорольської міської ради Лубенського району Полтавської області О.Левіної “Про роботу комісії з отримання та розподілу гуманітарної допомоги для внутрішньо переміщених осіб та інших категорій населення на території Хорольської міської територіальної громади за ІІ квартал 2026 року”, виконавчий комітет Хорольської міської ради</w:t>
      </w:r>
    </w:p>
    <w:p w14:paraId="1BC1BFC8">
      <w:pPr>
        <w:pStyle w:val="9"/>
        <w:tabs>
          <w:tab w:val="left" w:pos="4536"/>
        </w:tabs>
        <w:ind w:right="518" w:rightChars="0"/>
        <w:jc w:val="both"/>
        <w:rPr>
          <w:rFonts w:hint="default" w:ascii="Times New Roman" w:hAnsi="Times New Roman"/>
          <w:sz w:val="28"/>
          <w:szCs w:val="28"/>
          <w:lang w:val="uk-UA"/>
        </w:rPr>
      </w:pPr>
    </w:p>
    <w:p w14:paraId="0AE82C15">
      <w:pPr>
        <w:pStyle w:val="9"/>
        <w:tabs>
          <w:tab w:val="left" w:pos="4536"/>
        </w:tabs>
        <w:ind w:right="518" w:rightChars="0"/>
        <w:jc w:val="both"/>
        <w:rPr>
          <w:rFonts w:hint="default" w:ascii="Times New Roman" w:hAnsi="Times New Roman"/>
          <w:sz w:val="28"/>
          <w:szCs w:val="28"/>
          <w:lang w:val="uk-UA"/>
        </w:rPr>
      </w:pPr>
      <w:r>
        <w:rPr>
          <w:rFonts w:hint="default" w:ascii="Times New Roman" w:hAnsi="Times New Roman"/>
          <w:sz w:val="28"/>
          <w:szCs w:val="28"/>
          <w:lang w:val="uk-UA"/>
        </w:rPr>
        <w:t>ВИРІШИВ:</w:t>
      </w:r>
    </w:p>
    <w:p w14:paraId="3A872284">
      <w:pPr>
        <w:pStyle w:val="9"/>
        <w:tabs>
          <w:tab w:val="left" w:pos="4536"/>
        </w:tabs>
        <w:ind w:right="518" w:rightChars="0"/>
        <w:jc w:val="both"/>
        <w:rPr>
          <w:rFonts w:hint="default" w:ascii="Times New Roman" w:hAnsi="Times New Roman"/>
          <w:sz w:val="28"/>
          <w:szCs w:val="28"/>
          <w:lang w:val="uk-UA"/>
        </w:rPr>
      </w:pPr>
    </w:p>
    <w:p w14:paraId="699F1E2A">
      <w:pPr>
        <w:pStyle w:val="9"/>
        <w:numPr>
          <w:ilvl w:val="0"/>
          <w:numId w:val="1"/>
        </w:numPr>
        <w:tabs>
          <w:tab w:val="left" w:pos="4536"/>
        </w:tabs>
        <w:ind w:leftChars="-6" w:right="518" w:rightChars="0" w:firstLine="700" w:firstLineChars="250"/>
        <w:jc w:val="both"/>
        <w:rPr>
          <w:rFonts w:hint="default" w:ascii="Times New Roman" w:hAnsi="Times New Roman"/>
          <w:sz w:val="28"/>
          <w:szCs w:val="28"/>
          <w:lang w:val="uk-UA"/>
        </w:rPr>
      </w:pPr>
      <w:r>
        <w:rPr>
          <w:rFonts w:hint="default" w:ascii="Times New Roman" w:hAnsi="Times New Roman"/>
          <w:sz w:val="28"/>
          <w:szCs w:val="28"/>
          <w:lang w:val="uk-UA"/>
        </w:rPr>
        <w:t>Звіт “Про роботу комісії з отримання та розподілу гуманітарної допомоги для внутрішньо переміщених осіб та інших категорій населення на території Хорольської міської територіальної громади за І квартал 2026 року” прийняти до відома та затвердити (додається).</w:t>
      </w:r>
    </w:p>
    <w:p w14:paraId="639CA21D">
      <w:pPr>
        <w:pStyle w:val="9"/>
        <w:numPr>
          <w:ilvl w:val="0"/>
          <w:numId w:val="0"/>
        </w:numPr>
        <w:tabs>
          <w:tab w:val="left" w:pos="4536"/>
        </w:tabs>
        <w:ind w:leftChars="244" w:right="518" w:rightChars="0"/>
        <w:jc w:val="both"/>
        <w:rPr>
          <w:rFonts w:hint="default" w:ascii="Times New Roman" w:hAnsi="Times New Roman"/>
          <w:sz w:val="28"/>
          <w:szCs w:val="28"/>
          <w:lang w:val="uk-UA"/>
        </w:rPr>
      </w:pPr>
    </w:p>
    <w:p w14:paraId="04BD3896">
      <w:pPr>
        <w:pStyle w:val="9"/>
        <w:numPr>
          <w:ilvl w:val="0"/>
          <w:numId w:val="0"/>
        </w:numPr>
        <w:tabs>
          <w:tab w:val="left" w:pos="4536"/>
        </w:tabs>
        <w:ind w:left="16" w:leftChars="0" w:right="518" w:rightChars="0" w:hanging="16" w:hangingChars="6"/>
        <w:jc w:val="both"/>
        <w:rPr>
          <w:rFonts w:hint="default" w:ascii="Times New Roman" w:hAnsi="Times New Roman"/>
          <w:sz w:val="28"/>
          <w:szCs w:val="28"/>
          <w:lang w:val="uk-UA"/>
        </w:rPr>
      </w:pPr>
    </w:p>
    <w:p w14:paraId="44B1AE6F">
      <w:pPr>
        <w:pStyle w:val="9"/>
        <w:numPr>
          <w:ilvl w:val="0"/>
          <w:numId w:val="0"/>
        </w:numPr>
        <w:tabs>
          <w:tab w:val="left" w:pos="4536"/>
        </w:tabs>
        <w:ind w:right="518" w:rightChars="0"/>
        <w:jc w:val="both"/>
        <w:rPr>
          <w:rFonts w:hint="default" w:ascii="Times New Roman" w:hAnsi="Times New Roman"/>
          <w:sz w:val="28"/>
          <w:szCs w:val="28"/>
          <w:lang w:val="uk-UA"/>
        </w:rPr>
      </w:pPr>
    </w:p>
    <w:p w14:paraId="225B5137">
      <w:pPr>
        <w:pStyle w:val="9"/>
        <w:numPr>
          <w:ilvl w:val="0"/>
          <w:numId w:val="0"/>
        </w:numPr>
        <w:tabs>
          <w:tab w:val="left" w:pos="4536"/>
        </w:tabs>
        <w:ind w:right="518" w:rightChars="0"/>
        <w:jc w:val="both"/>
        <w:rPr>
          <w:rFonts w:hint="default" w:ascii="Times New Roman" w:hAnsi="Times New Roman"/>
          <w:sz w:val="28"/>
          <w:szCs w:val="28"/>
          <w:lang w:val="uk-UA"/>
        </w:rPr>
      </w:pPr>
    </w:p>
    <w:p w14:paraId="4DFCD505">
      <w:pPr>
        <w:pStyle w:val="9"/>
        <w:numPr>
          <w:ilvl w:val="0"/>
          <w:numId w:val="0"/>
        </w:numPr>
        <w:tabs>
          <w:tab w:val="left" w:pos="4536"/>
        </w:tabs>
        <w:ind w:right="518" w:rightChars="0"/>
        <w:jc w:val="both"/>
        <w:rPr>
          <w:rFonts w:hint="default" w:ascii="Times New Roman" w:hAnsi="Times New Roman"/>
          <w:sz w:val="28"/>
          <w:szCs w:val="28"/>
          <w:lang w:val="uk-UA"/>
        </w:rPr>
      </w:pPr>
    </w:p>
    <w:p w14:paraId="6085A671">
      <w:pPr>
        <w:pStyle w:val="9"/>
        <w:numPr>
          <w:ilvl w:val="0"/>
          <w:numId w:val="0"/>
        </w:numPr>
        <w:tabs>
          <w:tab w:val="left" w:pos="4536"/>
        </w:tabs>
        <w:ind w:right="38" w:rightChars="0" w:firstLine="700" w:firstLineChars="250"/>
        <w:jc w:val="left"/>
        <w:rPr>
          <w:rFonts w:hint="default" w:ascii="Times New Roman" w:hAnsi="Times New Roman"/>
          <w:sz w:val="28"/>
          <w:szCs w:val="28"/>
          <w:lang w:val="uk-UA"/>
        </w:rPr>
      </w:pPr>
      <w:r>
        <w:rPr>
          <w:rFonts w:hint="default" w:ascii="Times New Roman" w:hAnsi="Times New Roman"/>
          <w:sz w:val="28"/>
          <w:szCs w:val="28"/>
          <w:lang w:val="uk-UA"/>
        </w:rPr>
        <w:t>Міський голова                                        Сергій ВОЛОШИН</w:t>
      </w:r>
    </w:p>
    <w:p w14:paraId="3B7B38A8">
      <w:pPr>
        <w:pStyle w:val="12"/>
        <w:spacing w:before="0" w:beforeAutospacing="0" w:after="0" w:afterAutospacing="0"/>
        <w:contextualSpacing/>
        <w:rPr>
          <w:rStyle w:val="4"/>
          <w:bCs/>
          <w:sz w:val="28"/>
          <w:szCs w:val="28"/>
          <w:lang w:val="uk-UA"/>
        </w:rPr>
      </w:pPr>
    </w:p>
    <w:p w14:paraId="0A975C17">
      <w:pPr>
        <w:ind w:left="720" w:right="175"/>
        <w:jc w:val="both"/>
        <w:rPr>
          <w:sz w:val="28"/>
          <w:szCs w:val="28"/>
        </w:rPr>
      </w:pPr>
    </w:p>
    <w:p w14:paraId="5A7293A8">
      <w:pPr>
        <w:tabs>
          <w:tab w:val="center" w:pos="4677"/>
        </w:tabs>
        <w:rPr>
          <w:shadow w:val="0"/>
          <w:sz w:val="28"/>
          <w:szCs w:val="28"/>
        </w:rPr>
      </w:pPr>
    </w:p>
    <w:p w14:paraId="2328397C">
      <w:pPr>
        <w:tabs>
          <w:tab w:val="center" w:pos="4677"/>
        </w:tabs>
        <w:rPr>
          <w:shadow w:val="0"/>
          <w:sz w:val="28"/>
          <w:szCs w:val="28"/>
        </w:rPr>
      </w:pPr>
    </w:p>
    <w:p w14:paraId="76E18AA9">
      <w:pPr>
        <w:tabs>
          <w:tab w:val="center" w:pos="4677"/>
        </w:tabs>
        <w:rPr>
          <w:shadow w:val="0"/>
          <w:sz w:val="28"/>
          <w:szCs w:val="28"/>
        </w:rPr>
      </w:pPr>
    </w:p>
    <w:p w14:paraId="48A1355E">
      <w:pPr>
        <w:rPr>
          <w:shadow w:val="0"/>
          <w:sz w:val="28"/>
          <w:szCs w:val="28"/>
        </w:rPr>
      </w:pPr>
    </w:p>
    <w:p w14:paraId="031A78D1">
      <w:pPr>
        <w:rPr>
          <w:shadow w:val="0"/>
          <w:sz w:val="28"/>
          <w:szCs w:val="28"/>
        </w:rPr>
      </w:pPr>
    </w:p>
    <w:p w14:paraId="4450E5EF">
      <w:pPr>
        <w:rPr>
          <w:shadow w:val="0"/>
          <w:sz w:val="28"/>
          <w:szCs w:val="28"/>
        </w:rPr>
      </w:pPr>
    </w:p>
    <w:p w14:paraId="7DB37929">
      <w:pPr>
        <w:ind w:firstLine="6160" w:firstLineChars="220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Додаток до </w:t>
      </w:r>
    </w:p>
    <w:p w14:paraId="34116969">
      <w:pPr>
        <w:ind w:left="6096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Рішення виконкому</w:t>
      </w:r>
    </w:p>
    <w:p w14:paraId="3DE2F760">
      <w:pPr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                                                                                       Хорольської міської ради</w:t>
      </w:r>
    </w:p>
    <w:p w14:paraId="78F16626">
      <w:pPr>
        <w:rPr>
          <w:b w:val="0"/>
          <w:bCs/>
          <w:shadow w:val="0"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                                                                                       № </w:t>
      </w:r>
      <w:r>
        <w:rPr>
          <w:rFonts w:hint="default"/>
          <w:b w:val="0"/>
          <w:bCs/>
          <w:sz w:val="28"/>
          <w:szCs w:val="28"/>
          <w:lang w:val="uk-UA"/>
        </w:rPr>
        <w:t>_</w:t>
      </w:r>
      <w:r>
        <w:rPr>
          <w:b w:val="0"/>
          <w:bCs/>
          <w:sz w:val="28"/>
          <w:szCs w:val="28"/>
        </w:rPr>
        <w:t xml:space="preserve">    від</w:t>
      </w:r>
      <w:r>
        <w:rPr>
          <w:rFonts w:hint="default"/>
          <w:b w:val="0"/>
          <w:bCs/>
          <w:sz w:val="28"/>
          <w:szCs w:val="28"/>
          <w:lang w:val="uk-UA"/>
        </w:rPr>
        <w:t xml:space="preserve"> 21</w:t>
      </w:r>
      <w:r>
        <w:rPr>
          <w:b w:val="0"/>
          <w:bCs/>
          <w:sz w:val="28"/>
          <w:szCs w:val="28"/>
        </w:rPr>
        <w:t>.</w:t>
      </w:r>
      <w:r>
        <w:rPr>
          <w:rFonts w:hint="default"/>
          <w:b w:val="0"/>
          <w:bCs/>
          <w:sz w:val="28"/>
          <w:szCs w:val="28"/>
          <w:lang w:val="uk-UA"/>
        </w:rPr>
        <w:t>07</w:t>
      </w:r>
      <w:r>
        <w:rPr>
          <w:b w:val="0"/>
          <w:bCs/>
          <w:sz w:val="28"/>
          <w:szCs w:val="28"/>
        </w:rPr>
        <w:t>.202</w:t>
      </w:r>
      <w:r>
        <w:rPr>
          <w:rFonts w:hint="default"/>
          <w:b w:val="0"/>
          <w:bCs/>
          <w:sz w:val="28"/>
          <w:szCs w:val="28"/>
          <w:lang w:val="uk-UA"/>
        </w:rPr>
        <w:t>6</w:t>
      </w:r>
      <w:r>
        <w:rPr>
          <w:b w:val="0"/>
          <w:bCs/>
          <w:sz w:val="28"/>
          <w:szCs w:val="28"/>
        </w:rPr>
        <w:t xml:space="preserve"> року</w:t>
      </w:r>
    </w:p>
    <w:p w14:paraId="765ACC2B">
      <w:pPr>
        <w:tabs>
          <w:tab w:val="left" w:pos="6225"/>
        </w:tabs>
        <w:rPr>
          <w:b w:val="0"/>
          <w:bCs/>
          <w:shadow w:val="0"/>
          <w:sz w:val="28"/>
          <w:szCs w:val="28"/>
        </w:rPr>
      </w:pPr>
    </w:p>
    <w:p w14:paraId="5492D38B">
      <w:pPr>
        <w:tabs>
          <w:tab w:val="left" w:pos="5160"/>
        </w:tabs>
        <w:jc w:val="center"/>
        <w:rPr>
          <w:b w:val="0"/>
          <w:bCs/>
          <w:shadow w:val="0"/>
          <w:sz w:val="28"/>
          <w:szCs w:val="28"/>
        </w:rPr>
      </w:pPr>
      <w:r>
        <w:rPr>
          <w:b w:val="0"/>
          <w:bCs/>
          <w:shadow w:val="0"/>
          <w:sz w:val="28"/>
          <w:szCs w:val="28"/>
          <w:lang w:val="uk-UA"/>
        </w:rPr>
        <w:t>ЗВІТ</w:t>
      </w:r>
      <w:r>
        <w:rPr>
          <w:b w:val="0"/>
          <w:bCs/>
          <w:shadow w:val="0"/>
          <w:sz w:val="28"/>
          <w:szCs w:val="28"/>
        </w:rPr>
        <w:br w:type="textWrapping"/>
      </w:r>
      <w:r>
        <w:rPr>
          <w:b w:val="0"/>
          <w:bCs/>
          <w:shadow w:val="0"/>
          <w:sz w:val="28"/>
          <w:szCs w:val="28"/>
        </w:rPr>
        <w:t>про</w:t>
      </w:r>
      <w:r>
        <w:rPr>
          <w:rFonts w:hint="default"/>
          <w:b w:val="0"/>
          <w:bCs/>
          <w:shadow w:val="0"/>
          <w:sz w:val="28"/>
          <w:szCs w:val="28"/>
          <w:lang w:val="uk-UA"/>
        </w:rPr>
        <w:t xml:space="preserve"> роботу комісії з отримання та розподілу гуманітарної допомоги для </w:t>
      </w:r>
      <w:r>
        <w:rPr>
          <w:b w:val="0"/>
          <w:bCs/>
          <w:shadow w:val="0"/>
          <w:sz w:val="28"/>
          <w:szCs w:val="28"/>
        </w:rPr>
        <w:t>внутрішньо</w:t>
      </w:r>
      <w:r>
        <w:rPr>
          <w:rFonts w:hint="default"/>
          <w:b w:val="0"/>
          <w:bCs/>
          <w:shadow w:val="0"/>
          <w:sz w:val="28"/>
          <w:szCs w:val="28"/>
          <w:lang w:val="uk-UA"/>
        </w:rPr>
        <w:t xml:space="preserve"> </w:t>
      </w:r>
      <w:r>
        <w:rPr>
          <w:b w:val="0"/>
          <w:bCs/>
          <w:shadow w:val="0"/>
          <w:sz w:val="28"/>
          <w:szCs w:val="28"/>
          <w:lang w:val="uk-UA"/>
        </w:rPr>
        <w:t>переміщених</w:t>
      </w:r>
      <w:r>
        <w:rPr>
          <w:b w:val="0"/>
          <w:bCs/>
          <w:shadow w:val="0"/>
          <w:sz w:val="28"/>
          <w:szCs w:val="28"/>
        </w:rPr>
        <w:t xml:space="preserve"> осіб та інших категорій</w:t>
      </w:r>
    </w:p>
    <w:p w14:paraId="60BB0604">
      <w:pPr>
        <w:tabs>
          <w:tab w:val="left" w:pos="5160"/>
        </w:tabs>
        <w:jc w:val="center"/>
        <w:rPr>
          <w:b w:val="0"/>
          <w:bCs/>
          <w:shadow w:val="0"/>
          <w:sz w:val="28"/>
          <w:szCs w:val="28"/>
        </w:rPr>
      </w:pPr>
      <w:r>
        <w:rPr>
          <w:b w:val="0"/>
          <w:bCs/>
          <w:shadow w:val="0"/>
          <w:sz w:val="28"/>
          <w:szCs w:val="28"/>
        </w:rPr>
        <w:t xml:space="preserve">населення на території Хорольської міської ради </w:t>
      </w:r>
    </w:p>
    <w:p w14:paraId="3573C354">
      <w:pPr>
        <w:tabs>
          <w:tab w:val="left" w:pos="5160"/>
        </w:tabs>
        <w:jc w:val="center"/>
        <w:rPr>
          <w:b w:val="0"/>
          <w:bCs/>
          <w:shadow w:val="0"/>
          <w:sz w:val="28"/>
          <w:szCs w:val="28"/>
        </w:rPr>
      </w:pPr>
      <w:r>
        <w:rPr>
          <w:b w:val="0"/>
          <w:bCs/>
          <w:shadow w:val="0"/>
          <w:sz w:val="28"/>
          <w:szCs w:val="28"/>
          <w:lang w:val="uk-UA"/>
        </w:rPr>
        <w:t>за</w:t>
      </w:r>
      <w:r>
        <w:rPr>
          <w:b w:val="0"/>
          <w:bCs/>
          <w:shadow w:val="0"/>
          <w:sz w:val="28"/>
          <w:szCs w:val="28"/>
        </w:rPr>
        <w:t xml:space="preserve"> </w:t>
      </w:r>
      <w:r>
        <w:rPr>
          <w:b w:val="0"/>
          <w:bCs/>
          <w:shadow w:val="0"/>
          <w:sz w:val="28"/>
          <w:szCs w:val="28"/>
          <w:lang w:val="uk-UA"/>
        </w:rPr>
        <w:t>ІІ</w:t>
      </w:r>
      <w:r>
        <w:rPr>
          <w:b w:val="0"/>
          <w:bCs/>
          <w:shadow w:val="0"/>
          <w:sz w:val="28"/>
          <w:szCs w:val="28"/>
        </w:rPr>
        <w:t xml:space="preserve"> квартал 202</w:t>
      </w:r>
      <w:r>
        <w:rPr>
          <w:rFonts w:hint="default"/>
          <w:b w:val="0"/>
          <w:bCs/>
          <w:shadow w:val="0"/>
          <w:sz w:val="28"/>
          <w:szCs w:val="28"/>
          <w:lang w:val="uk-UA"/>
        </w:rPr>
        <w:t>6</w:t>
      </w:r>
      <w:r>
        <w:rPr>
          <w:b w:val="0"/>
          <w:bCs/>
          <w:shadow w:val="0"/>
          <w:sz w:val="28"/>
          <w:szCs w:val="28"/>
        </w:rPr>
        <w:t xml:space="preserve"> року</w:t>
      </w:r>
    </w:p>
    <w:p w14:paraId="2AB774AC">
      <w:pPr>
        <w:tabs>
          <w:tab w:val="left" w:pos="5160"/>
        </w:tabs>
        <w:jc w:val="both"/>
        <w:rPr>
          <w:b w:val="0"/>
          <w:bCs/>
          <w:shadow w:val="0"/>
          <w:sz w:val="28"/>
          <w:szCs w:val="28"/>
        </w:rPr>
      </w:pPr>
    </w:p>
    <w:p w14:paraId="16063F4D">
      <w:pPr>
        <w:tabs>
          <w:tab w:val="left" w:pos="840"/>
          <w:tab w:val="left" w:pos="4020"/>
          <w:tab w:val="left" w:pos="7080"/>
        </w:tabs>
        <w:jc w:val="both"/>
        <w:rPr>
          <w:rFonts w:hint="default"/>
          <w:shadow w:val="0"/>
          <w:sz w:val="28"/>
          <w:szCs w:val="28"/>
          <w:lang w:val="uk-UA"/>
        </w:rPr>
      </w:pPr>
      <w:r>
        <w:rPr>
          <w:shadow w:val="0"/>
          <w:sz w:val="28"/>
          <w:szCs w:val="28"/>
        </w:rPr>
        <w:t xml:space="preserve">              Станом на </w:t>
      </w:r>
      <w:r>
        <w:rPr>
          <w:rFonts w:hint="default"/>
          <w:shadow w:val="0"/>
          <w:sz w:val="28"/>
          <w:szCs w:val="28"/>
          <w:lang w:val="uk-UA"/>
        </w:rPr>
        <w:t>30</w:t>
      </w:r>
      <w:r>
        <w:rPr>
          <w:shadow w:val="0"/>
          <w:sz w:val="28"/>
          <w:szCs w:val="28"/>
        </w:rPr>
        <w:t>.</w:t>
      </w:r>
      <w:r>
        <w:rPr>
          <w:rFonts w:hint="default"/>
          <w:shadow w:val="0"/>
          <w:sz w:val="28"/>
          <w:szCs w:val="28"/>
          <w:lang w:val="uk-UA"/>
        </w:rPr>
        <w:t>06</w:t>
      </w:r>
      <w:r>
        <w:rPr>
          <w:shadow w:val="0"/>
          <w:sz w:val="28"/>
          <w:szCs w:val="28"/>
        </w:rPr>
        <w:t>.202</w:t>
      </w:r>
      <w:r>
        <w:rPr>
          <w:rFonts w:hint="default"/>
          <w:shadow w:val="0"/>
          <w:sz w:val="28"/>
          <w:szCs w:val="28"/>
          <w:lang w:val="uk-UA"/>
        </w:rPr>
        <w:t>6</w:t>
      </w:r>
      <w:r>
        <w:rPr>
          <w:shadow w:val="0"/>
          <w:sz w:val="28"/>
          <w:szCs w:val="28"/>
        </w:rPr>
        <w:t xml:space="preserve"> року в Хорольській міській територіальній громад</w:t>
      </w:r>
      <w:r>
        <w:rPr>
          <w:shadow w:val="0"/>
          <w:sz w:val="28"/>
          <w:szCs w:val="28"/>
          <w:lang w:val="uk-UA"/>
        </w:rPr>
        <w:t>і</w:t>
      </w:r>
      <w:r>
        <w:rPr>
          <w:shadow w:val="0"/>
          <w:sz w:val="28"/>
          <w:szCs w:val="28"/>
        </w:rPr>
        <w:t xml:space="preserve">, з областей, в яких ведуться активні бойові дії, зареєстровано </w:t>
      </w:r>
      <w:r>
        <w:rPr>
          <w:rFonts w:hint="default"/>
          <w:shadow w:val="0"/>
          <w:sz w:val="28"/>
          <w:szCs w:val="28"/>
          <w:lang w:val="uk-UA"/>
        </w:rPr>
        <w:t>3587</w:t>
      </w:r>
      <w:r>
        <w:rPr>
          <w:shadow w:val="0"/>
          <w:sz w:val="28"/>
          <w:szCs w:val="28"/>
        </w:rPr>
        <w:t xml:space="preserve"> внутріш</w:t>
      </w:r>
      <w:r>
        <w:rPr>
          <w:shadow w:val="0"/>
          <w:sz w:val="28"/>
          <w:szCs w:val="28"/>
          <w:lang w:val="uk-UA"/>
        </w:rPr>
        <w:t>н</w:t>
      </w:r>
      <w:r>
        <w:rPr>
          <w:shadow w:val="0"/>
          <w:sz w:val="28"/>
          <w:szCs w:val="28"/>
        </w:rPr>
        <w:t>ьо</w:t>
      </w:r>
      <w:r>
        <w:rPr>
          <w:rFonts w:hint="default"/>
          <w:shadow w:val="0"/>
          <w:sz w:val="28"/>
          <w:szCs w:val="28"/>
          <w:lang w:val="uk-UA"/>
        </w:rPr>
        <w:t xml:space="preserve"> </w:t>
      </w:r>
      <w:r>
        <w:rPr>
          <w:shadow w:val="0"/>
          <w:sz w:val="28"/>
          <w:szCs w:val="28"/>
        </w:rPr>
        <w:t>переміщених осіб, в тому числі: дітей</w:t>
      </w:r>
      <w:r>
        <w:rPr>
          <w:rFonts w:hint="default"/>
          <w:shadow w:val="0"/>
          <w:sz w:val="28"/>
          <w:szCs w:val="28"/>
          <w:lang w:val="uk-UA"/>
        </w:rPr>
        <w:t xml:space="preserve"> до 14 років</w:t>
      </w:r>
      <w:r>
        <w:rPr>
          <w:shadow w:val="0"/>
          <w:sz w:val="28"/>
          <w:szCs w:val="28"/>
        </w:rPr>
        <w:t xml:space="preserve"> – </w:t>
      </w:r>
      <w:r>
        <w:rPr>
          <w:rFonts w:hint="default"/>
          <w:shadow w:val="0"/>
          <w:sz w:val="28"/>
          <w:szCs w:val="28"/>
          <w:lang w:val="uk-UA"/>
        </w:rPr>
        <w:t xml:space="preserve">700 </w:t>
      </w:r>
      <w:r>
        <w:rPr>
          <w:shadow w:val="0"/>
          <w:sz w:val="28"/>
          <w:szCs w:val="28"/>
        </w:rPr>
        <w:t>ос</w:t>
      </w:r>
      <w:r>
        <w:rPr>
          <w:shadow w:val="0"/>
          <w:sz w:val="28"/>
          <w:szCs w:val="28"/>
          <w:lang w:val="uk-UA"/>
        </w:rPr>
        <w:t>і</w:t>
      </w:r>
      <w:r>
        <w:rPr>
          <w:shadow w:val="0"/>
          <w:sz w:val="28"/>
          <w:szCs w:val="28"/>
        </w:rPr>
        <w:t>б, осіб з інвалідністю – 1</w:t>
      </w:r>
      <w:r>
        <w:rPr>
          <w:rFonts w:hint="default"/>
          <w:shadow w:val="0"/>
          <w:sz w:val="28"/>
          <w:szCs w:val="28"/>
          <w:lang w:val="uk-UA"/>
        </w:rPr>
        <w:t>82</w:t>
      </w:r>
      <w:r>
        <w:rPr>
          <w:shadow w:val="0"/>
          <w:sz w:val="28"/>
          <w:szCs w:val="28"/>
        </w:rPr>
        <w:t xml:space="preserve"> ос</w:t>
      </w:r>
      <w:r>
        <w:rPr>
          <w:shadow w:val="0"/>
          <w:sz w:val="28"/>
          <w:szCs w:val="28"/>
          <w:lang w:val="uk-UA"/>
        </w:rPr>
        <w:t>іб</w:t>
      </w:r>
      <w:r>
        <w:rPr>
          <w:rFonts w:hint="default"/>
          <w:shadow w:val="0"/>
          <w:sz w:val="28"/>
          <w:szCs w:val="28"/>
          <w:lang w:val="uk-UA"/>
        </w:rPr>
        <w:t xml:space="preserve">. </w:t>
      </w:r>
    </w:p>
    <w:p w14:paraId="28983DF4">
      <w:pPr>
        <w:tabs>
          <w:tab w:val="left" w:pos="840"/>
          <w:tab w:val="left" w:pos="4020"/>
          <w:tab w:val="left" w:pos="7080"/>
        </w:tabs>
        <w:jc w:val="both"/>
        <w:rPr>
          <w:rFonts w:hint="default"/>
          <w:shadow w:val="0"/>
          <w:sz w:val="28"/>
          <w:szCs w:val="28"/>
          <w:lang w:val="uk-UA"/>
        </w:rPr>
      </w:pPr>
      <w:r>
        <w:rPr>
          <w:rFonts w:hint="default"/>
          <w:shadow w:val="0"/>
          <w:sz w:val="28"/>
          <w:szCs w:val="28"/>
          <w:lang w:val="uk-UA"/>
        </w:rPr>
        <w:tab/>
      </w:r>
      <w:r>
        <w:rPr>
          <w:shadow w:val="0"/>
          <w:sz w:val="28"/>
          <w:szCs w:val="28"/>
        </w:rPr>
        <w:t>За підзвітний періо</w:t>
      </w:r>
      <w:r>
        <w:rPr>
          <w:shadow w:val="0"/>
          <w:sz w:val="28"/>
          <w:szCs w:val="28"/>
          <w:lang w:val="uk-UA"/>
        </w:rPr>
        <w:t>д</w:t>
      </w:r>
      <w:r>
        <w:rPr>
          <w:rFonts w:hint="default"/>
          <w:shadow w:val="0"/>
          <w:sz w:val="28"/>
          <w:szCs w:val="28"/>
          <w:lang w:val="uk-UA"/>
        </w:rPr>
        <w:t xml:space="preserve"> у ІІ кварталі 2026 року гуманітарна допомога не отримувалася та не видавалася.</w:t>
      </w:r>
      <w:r>
        <w:rPr>
          <w:rFonts w:hint="default"/>
          <w:shadow w:val="0"/>
          <w:sz w:val="28"/>
          <w:szCs w:val="28"/>
          <w:lang w:val="uk-UA"/>
        </w:rPr>
        <w:tab/>
      </w:r>
    </w:p>
    <w:p w14:paraId="15FB02EE">
      <w:pPr>
        <w:tabs>
          <w:tab w:val="left" w:pos="840"/>
          <w:tab w:val="left" w:pos="4020"/>
          <w:tab w:val="left" w:pos="7080"/>
        </w:tabs>
        <w:jc w:val="both"/>
        <w:rPr>
          <w:shadow w:val="0"/>
          <w:sz w:val="28"/>
          <w:szCs w:val="28"/>
        </w:rPr>
      </w:pPr>
      <w:r>
        <w:rPr>
          <w:rFonts w:hint="default"/>
          <w:shadow w:val="0"/>
          <w:sz w:val="28"/>
          <w:szCs w:val="28"/>
          <w:lang w:val="uk-UA"/>
        </w:rPr>
        <w:tab/>
      </w:r>
      <w:r>
        <w:rPr>
          <w:shadow w:val="0"/>
          <w:sz w:val="28"/>
          <w:szCs w:val="28"/>
        </w:rPr>
        <w:t>Для інформування про дату та час видачі гуманітарної допомоги</w:t>
      </w:r>
      <w:r>
        <w:rPr>
          <w:rFonts w:hint="default"/>
          <w:shadow w:val="0"/>
          <w:sz w:val="28"/>
          <w:szCs w:val="28"/>
          <w:lang w:val="uk-UA"/>
        </w:rPr>
        <w:t>, а також про можливості для ВПО отримання допомоги, чи консультацій на інших платформах</w:t>
      </w:r>
      <w:bookmarkStart w:id="0" w:name="_GoBack"/>
      <w:bookmarkEnd w:id="0"/>
      <w:r>
        <w:rPr>
          <w:rFonts w:hint="default"/>
          <w:shadow w:val="0"/>
          <w:sz w:val="28"/>
          <w:szCs w:val="28"/>
          <w:lang w:val="uk-UA"/>
        </w:rPr>
        <w:t xml:space="preserve">, </w:t>
      </w:r>
      <w:r>
        <w:rPr>
          <w:shadow w:val="0"/>
          <w:sz w:val="28"/>
          <w:szCs w:val="28"/>
        </w:rPr>
        <w:t xml:space="preserve"> комісія повідомляє у діючому телеграм</w:t>
      </w:r>
      <w:r>
        <w:rPr>
          <w:b/>
          <w:shadow w:val="0"/>
          <w:sz w:val="28"/>
          <w:szCs w:val="28"/>
        </w:rPr>
        <w:t>-</w:t>
      </w:r>
      <w:r>
        <w:rPr>
          <w:shadow w:val="0"/>
          <w:sz w:val="28"/>
          <w:szCs w:val="28"/>
        </w:rPr>
        <w:t xml:space="preserve">каналі </w:t>
      </w:r>
      <w:r>
        <w:rPr>
          <w:rFonts w:hint="default"/>
          <w:shadow w:val="0"/>
          <w:sz w:val="28"/>
          <w:szCs w:val="28"/>
          <w:lang w:val="uk-UA"/>
        </w:rPr>
        <w:t>“</w:t>
      </w:r>
      <w:r>
        <w:rPr>
          <w:shadow w:val="0"/>
          <w:sz w:val="28"/>
          <w:szCs w:val="28"/>
        </w:rPr>
        <w:t>Переселенці Хорольської ОТГ</w:t>
      </w:r>
      <w:r>
        <w:rPr>
          <w:rFonts w:hint="default"/>
          <w:shadow w:val="0"/>
          <w:sz w:val="28"/>
          <w:szCs w:val="28"/>
          <w:lang w:val="uk-UA"/>
        </w:rPr>
        <w:t>”</w:t>
      </w:r>
      <w:r>
        <w:rPr>
          <w:shadow w:val="0"/>
          <w:sz w:val="28"/>
          <w:szCs w:val="28"/>
        </w:rPr>
        <w:t xml:space="preserve">, який створено 30 березня 2022 року. </w:t>
      </w:r>
    </w:p>
    <w:p w14:paraId="22B68613">
      <w:pPr>
        <w:tabs>
          <w:tab w:val="left" w:pos="840"/>
          <w:tab w:val="left" w:pos="4020"/>
          <w:tab w:val="left" w:pos="7080"/>
        </w:tabs>
        <w:jc w:val="both"/>
        <w:rPr>
          <w:rFonts w:hint="default"/>
          <w:shadow w:val="0"/>
          <w:sz w:val="28"/>
          <w:szCs w:val="28"/>
          <w:lang w:val="uk-UA"/>
        </w:rPr>
      </w:pPr>
      <w:r>
        <w:rPr>
          <w:shadow w:val="0"/>
          <w:sz w:val="28"/>
          <w:szCs w:val="28"/>
        </w:rPr>
        <w:tab/>
      </w:r>
      <w:r>
        <w:rPr>
          <w:shadow w:val="0"/>
          <w:sz w:val="28"/>
          <w:szCs w:val="28"/>
        </w:rPr>
        <w:t xml:space="preserve"> Видача гуманітарної допомоги</w:t>
      </w:r>
      <w:r>
        <w:rPr>
          <w:rFonts w:hint="default"/>
          <w:shadow w:val="0"/>
          <w:sz w:val="28"/>
          <w:szCs w:val="28"/>
          <w:lang w:val="uk-UA"/>
        </w:rPr>
        <w:t xml:space="preserve">, за умови її наявності, </w:t>
      </w:r>
      <w:r>
        <w:rPr>
          <w:shadow w:val="0"/>
          <w:sz w:val="28"/>
          <w:szCs w:val="28"/>
        </w:rPr>
        <w:t>в буденні дні в приміщенні будинку культури здійснюється з 9.00 до 12.00 та з 13.00 до 16.00</w:t>
      </w:r>
      <w:r>
        <w:rPr>
          <w:rFonts w:hint="default"/>
          <w:shadow w:val="0"/>
          <w:sz w:val="28"/>
          <w:szCs w:val="28"/>
          <w:lang w:val="uk-UA"/>
        </w:rPr>
        <w:t>.</w:t>
      </w:r>
    </w:p>
    <w:p w14:paraId="4B68924E">
      <w:pPr>
        <w:tabs>
          <w:tab w:val="left" w:pos="840"/>
          <w:tab w:val="left" w:pos="4020"/>
          <w:tab w:val="left" w:pos="7080"/>
        </w:tabs>
        <w:jc w:val="both"/>
        <w:rPr>
          <w:rFonts w:hint="default"/>
          <w:shadow w:val="0"/>
          <w:sz w:val="28"/>
          <w:szCs w:val="28"/>
          <w:lang w:val="uk-UA"/>
        </w:rPr>
      </w:pPr>
    </w:p>
    <w:p w14:paraId="05621D74">
      <w:pPr>
        <w:tabs>
          <w:tab w:val="left" w:pos="840"/>
          <w:tab w:val="left" w:pos="4020"/>
          <w:tab w:val="left" w:pos="7080"/>
        </w:tabs>
        <w:jc w:val="both"/>
        <w:rPr>
          <w:rFonts w:hint="default"/>
          <w:shadow w:val="0"/>
          <w:sz w:val="28"/>
          <w:szCs w:val="28"/>
          <w:lang w:val="uk-UA"/>
        </w:rPr>
      </w:pPr>
    </w:p>
    <w:p w14:paraId="5681F9BB">
      <w:pPr>
        <w:tabs>
          <w:tab w:val="left" w:pos="840"/>
          <w:tab w:val="left" w:pos="4020"/>
          <w:tab w:val="left" w:pos="7080"/>
        </w:tabs>
        <w:jc w:val="both"/>
        <w:rPr>
          <w:rFonts w:hint="default"/>
          <w:shadow w:val="0"/>
          <w:sz w:val="28"/>
          <w:szCs w:val="28"/>
          <w:lang w:val="uk-UA"/>
        </w:rPr>
      </w:pPr>
    </w:p>
    <w:p w14:paraId="2EEC8C8C">
      <w:pPr>
        <w:tabs>
          <w:tab w:val="left" w:pos="840"/>
          <w:tab w:val="left" w:pos="4020"/>
          <w:tab w:val="left" w:pos="7080"/>
        </w:tabs>
        <w:jc w:val="both"/>
        <w:rPr>
          <w:rFonts w:hint="default"/>
          <w:shadow w:val="0"/>
          <w:sz w:val="28"/>
          <w:szCs w:val="28"/>
          <w:lang w:val="uk-UA"/>
        </w:rPr>
      </w:pPr>
    </w:p>
    <w:p w14:paraId="55668257">
      <w:pPr>
        <w:tabs>
          <w:tab w:val="left" w:pos="840"/>
          <w:tab w:val="left" w:pos="4020"/>
          <w:tab w:val="left" w:pos="7080"/>
        </w:tabs>
        <w:jc w:val="both"/>
        <w:rPr>
          <w:rFonts w:hint="default"/>
          <w:shadow w:val="0"/>
          <w:sz w:val="28"/>
          <w:szCs w:val="28"/>
          <w:lang w:val="uk-UA"/>
        </w:rPr>
      </w:pPr>
      <w:r>
        <w:rPr>
          <w:rFonts w:hint="default"/>
          <w:shadow w:val="0"/>
          <w:sz w:val="28"/>
          <w:szCs w:val="28"/>
          <w:lang w:val="uk-UA"/>
        </w:rPr>
        <w:t xml:space="preserve">Голова комісії з отримання та розподілу </w:t>
      </w:r>
    </w:p>
    <w:p w14:paraId="235AC259">
      <w:pPr>
        <w:tabs>
          <w:tab w:val="left" w:pos="840"/>
          <w:tab w:val="left" w:pos="4020"/>
          <w:tab w:val="left" w:pos="7080"/>
        </w:tabs>
        <w:jc w:val="both"/>
        <w:rPr>
          <w:rFonts w:hint="default"/>
          <w:shadow w:val="0"/>
          <w:sz w:val="28"/>
          <w:szCs w:val="28"/>
          <w:lang w:val="uk-UA"/>
        </w:rPr>
      </w:pPr>
      <w:r>
        <w:rPr>
          <w:rFonts w:hint="default"/>
          <w:shadow w:val="0"/>
          <w:sz w:val="28"/>
          <w:szCs w:val="28"/>
          <w:lang w:val="uk-UA"/>
        </w:rPr>
        <w:t xml:space="preserve">гуманітарної допомоги                                                   Оксана ЛЕВІНА          </w:t>
      </w:r>
    </w:p>
    <w:sectPr>
      <w:pgSz w:w="11906" w:h="16838"/>
      <w:pgMar w:top="426" w:right="567" w:bottom="1134" w:left="170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25A869"/>
    <w:multiLevelType w:val="singleLevel"/>
    <w:tmpl w:val="FC25A86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documentProtection w:enforcement="0"/>
  <w:defaultTabStop w:val="708"/>
  <w:drawingGridHorizontalSpacing w:val="120"/>
  <w:displayHorizontalDrawingGridEvery w:val="2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789"/>
    <w:rsid w:val="00001680"/>
    <w:rsid w:val="000048E0"/>
    <w:rsid w:val="00005591"/>
    <w:rsid w:val="00005B53"/>
    <w:rsid w:val="0001564A"/>
    <w:rsid w:val="00017C9F"/>
    <w:rsid w:val="00020648"/>
    <w:rsid w:val="000217B4"/>
    <w:rsid w:val="00023D42"/>
    <w:rsid w:val="00040CF0"/>
    <w:rsid w:val="00045C96"/>
    <w:rsid w:val="00055D41"/>
    <w:rsid w:val="00060696"/>
    <w:rsid w:val="00071F19"/>
    <w:rsid w:val="00080434"/>
    <w:rsid w:val="000838EC"/>
    <w:rsid w:val="00083D19"/>
    <w:rsid w:val="00084F80"/>
    <w:rsid w:val="00085B83"/>
    <w:rsid w:val="00094960"/>
    <w:rsid w:val="000A4035"/>
    <w:rsid w:val="000A714B"/>
    <w:rsid w:val="000B3792"/>
    <w:rsid w:val="000B4A7E"/>
    <w:rsid w:val="000B60A2"/>
    <w:rsid w:val="000B6807"/>
    <w:rsid w:val="000B7D45"/>
    <w:rsid w:val="000C0244"/>
    <w:rsid w:val="000C1B15"/>
    <w:rsid w:val="000C26E9"/>
    <w:rsid w:val="000C3970"/>
    <w:rsid w:val="000C67AD"/>
    <w:rsid w:val="000C7C98"/>
    <w:rsid w:val="000D0E05"/>
    <w:rsid w:val="000D5603"/>
    <w:rsid w:val="000E01DF"/>
    <w:rsid w:val="000E2843"/>
    <w:rsid w:val="000E459B"/>
    <w:rsid w:val="000F0242"/>
    <w:rsid w:val="000F18A6"/>
    <w:rsid w:val="000F3076"/>
    <w:rsid w:val="0010226A"/>
    <w:rsid w:val="001023D4"/>
    <w:rsid w:val="00104C15"/>
    <w:rsid w:val="0010516B"/>
    <w:rsid w:val="00106A9C"/>
    <w:rsid w:val="00110234"/>
    <w:rsid w:val="00110AC2"/>
    <w:rsid w:val="00113694"/>
    <w:rsid w:val="0011458D"/>
    <w:rsid w:val="001166CE"/>
    <w:rsid w:val="00117364"/>
    <w:rsid w:val="00117732"/>
    <w:rsid w:val="0012316E"/>
    <w:rsid w:val="001306B3"/>
    <w:rsid w:val="00130800"/>
    <w:rsid w:val="00131DE5"/>
    <w:rsid w:val="00136AF8"/>
    <w:rsid w:val="00140BD5"/>
    <w:rsid w:val="00150ECA"/>
    <w:rsid w:val="00150F87"/>
    <w:rsid w:val="00153242"/>
    <w:rsid w:val="0015727A"/>
    <w:rsid w:val="00164F6E"/>
    <w:rsid w:val="00165AFA"/>
    <w:rsid w:val="00173AB9"/>
    <w:rsid w:val="00174764"/>
    <w:rsid w:val="001777E8"/>
    <w:rsid w:val="001801BF"/>
    <w:rsid w:val="00181968"/>
    <w:rsid w:val="00183357"/>
    <w:rsid w:val="001852AD"/>
    <w:rsid w:val="001958F9"/>
    <w:rsid w:val="00195A50"/>
    <w:rsid w:val="0019680C"/>
    <w:rsid w:val="00197795"/>
    <w:rsid w:val="001A1AD4"/>
    <w:rsid w:val="001A303B"/>
    <w:rsid w:val="001A61F8"/>
    <w:rsid w:val="001B448A"/>
    <w:rsid w:val="001B6ED4"/>
    <w:rsid w:val="001C28B2"/>
    <w:rsid w:val="001C3088"/>
    <w:rsid w:val="001C3ED1"/>
    <w:rsid w:val="001D0424"/>
    <w:rsid w:val="001D47C4"/>
    <w:rsid w:val="001D742A"/>
    <w:rsid w:val="001E7687"/>
    <w:rsid w:val="001F1842"/>
    <w:rsid w:val="001F48B1"/>
    <w:rsid w:val="001F5487"/>
    <w:rsid w:val="001F64C8"/>
    <w:rsid w:val="00201513"/>
    <w:rsid w:val="00202F04"/>
    <w:rsid w:val="00206E64"/>
    <w:rsid w:val="00216740"/>
    <w:rsid w:val="00216FC8"/>
    <w:rsid w:val="00221559"/>
    <w:rsid w:val="002274B5"/>
    <w:rsid w:val="00246AEE"/>
    <w:rsid w:val="00247A9A"/>
    <w:rsid w:val="00250287"/>
    <w:rsid w:val="00255AC6"/>
    <w:rsid w:val="00264079"/>
    <w:rsid w:val="00272F52"/>
    <w:rsid w:val="002732DF"/>
    <w:rsid w:val="002739BA"/>
    <w:rsid w:val="00275765"/>
    <w:rsid w:val="00275F38"/>
    <w:rsid w:val="00282C37"/>
    <w:rsid w:val="00283A3E"/>
    <w:rsid w:val="0028599F"/>
    <w:rsid w:val="00291019"/>
    <w:rsid w:val="002A5D2F"/>
    <w:rsid w:val="002A6C82"/>
    <w:rsid w:val="002A7C3E"/>
    <w:rsid w:val="002B075C"/>
    <w:rsid w:val="002B2CC5"/>
    <w:rsid w:val="002B3DAC"/>
    <w:rsid w:val="002B5CEB"/>
    <w:rsid w:val="002B6A78"/>
    <w:rsid w:val="002B6F64"/>
    <w:rsid w:val="002C0444"/>
    <w:rsid w:val="002C3C28"/>
    <w:rsid w:val="002C58A5"/>
    <w:rsid w:val="002D1D83"/>
    <w:rsid w:val="002D2167"/>
    <w:rsid w:val="002D51FF"/>
    <w:rsid w:val="002D725E"/>
    <w:rsid w:val="002E32FA"/>
    <w:rsid w:val="002E4988"/>
    <w:rsid w:val="002E5A11"/>
    <w:rsid w:val="002E6A3F"/>
    <w:rsid w:val="002E7B28"/>
    <w:rsid w:val="00305555"/>
    <w:rsid w:val="00311F96"/>
    <w:rsid w:val="00312E25"/>
    <w:rsid w:val="00313A53"/>
    <w:rsid w:val="00315988"/>
    <w:rsid w:val="00315D15"/>
    <w:rsid w:val="0031697F"/>
    <w:rsid w:val="00317A31"/>
    <w:rsid w:val="0032190A"/>
    <w:rsid w:val="00321FE2"/>
    <w:rsid w:val="00327278"/>
    <w:rsid w:val="00334BF7"/>
    <w:rsid w:val="00345792"/>
    <w:rsid w:val="00347827"/>
    <w:rsid w:val="00350B26"/>
    <w:rsid w:val="003529EB"/>
    <w:rsid w:val="00354316"/>
    <w:rsid w:val="003606A6"/>
    <w:rsid w:val="00362C1F"/>
    <w:rsid w:val="00365C5C"/>
    <w:rsid w:val="00366F83"/>
    <w:rsid w:val="003753AC"/>
    <w:rsid w:val="00383B2D"/>
    <w:rsid w:val="00391B92"/>
    <w:rsid w:val="003948AB"/>
    <w:rsid w:val="003A1E36"/>
    <w:rsid w:val="003A32C1"/>
    <w:rsid w:val="003A5DC3"/>
    <w:rsid w:val="003A6C42"/>
    <w:rsid w:val="003D34B9"/>
    <w:rsid w:val="003D6431"/>
    <w:rsid w:val="003D7BB3"/>
    <w:rsid w:val="003E217A"/>
    <w:rsid w:val="003E2A8F"/>
    <w:rsid w:val="003E562B"/>
    <w:rsid w:val="003F110D"/>
    <w:rsid w:val="003F3094"/>
    <w:rsid w:val="003F4B7B"/>
    <w:rsid w:val="003F664A"/>
    <w:rsid w:val="003F6DE8"/>
    <w:rsid w:val="004051CD"/>
    <w:rsid w:val="00412BAA"/>
    <w:rsid w:val="00424440"/>
    <w:rsid w:val="00425F0A"/>
    <w:rsid w:val="0042678A"/>
    <w:rsid w:val="00431B8A"/>
    <w:rsid w:val="00434BD6"/>
    <w:rsid w:val="00443419"/>
    <w:rsid w:val="00443E19"/>
    <w:rsid w:val="004456D5"/>
    <w:rsid w:val="0044578F"/>
    <w:rsid w:val="00446C87"/>
    <w:rsid w:val="00452A7D"/>
    <w:rsid w:val="00452C82"/>
    <w:rsid w:val="0045757E"/>
    <w:rsid w:val="00461207"/>
    <w:rsid w:val="00461D97"/>
    <w:rsid w:val="0046494D"/>
    <w:rsid w:val="00472902"/>
    <w:rsid w:val="00476D76"/>
    <w:rsid w:val="00476DB1"/>
    <w:rsid w:val="00476F11"/>
    <w:rsid w:val="00483050"/>
    <w:rsid w:val="00483D98"/>
    <w:rsid w:val="00483EE3"/>
    <w:rsid w:val="004843A4"/>
    <w:rsid w:val="00491B43"/>
    <w:rsid w:val="0049585D"/>
    <w:rsid w:val="004971C1"/>
    <w:rsid w:val="004A18BF"/>
    <w:rsid w:val="004A7704"/>
    <w:rsid w:val="004A7B31"/>
    <w:rsid w:val="004B1C1D"/>
    <w:rsid w:val="004B3EBA"/>
    <w:rsid w:val="004B42F2"/>
    <w:rsid w:val="004B713B"/>
    <w:rsid w:val="004C5CA8"/>
    <w:rsid w:val="004C6BE2"/>
    <w:rsid w:val="004C7CA9"/>
    <w:rsid w:val="004D0B13"/>
    <w:rsid w:val="004E2F3B"/>
    <w:rsid w:val="004E78CB"/>
    <w:rsid w:val="004F2E3F"/>
    <w:rsid w:val="004F3398"/>
    <w:rsid w:val="004F7371"/>
    <w:rsid w:val="00501567"/>
    <w:rsid w:val="00502472"/>
    <w:rsid w:val="005066F3"/>
    <w:rsid w:val="005205DF"/>
    <w:rsid w:val="00520CA7"/>
    <w:rsid w:val="005217F4"/>
    <w:rsid w:val="00522872"/>
    <w:rsid w:val="00531C10"/>
    <w:rsid w:val="005358E6"/>
    <w:rsid w:val="005438F9"/>
    <w:rsid w:val="00544139"/>
    <w:rsid w:val="00544AAF"/>
    <w:rsid w:val="00544B11"/>
    <w:rsid w:val="00547BCF"/>
    <w:rsid w:val="005502EE"/>
    <w:rsid w:val="00553286"/>
    <w:rsid w:val="00553785"/>
    <w:rsid w:val="00556AC1"/>
    <w:rsid w:val="005612B1"/>
    <w:rsid w:val="00567233"/>
    <w:rsid w:val="00581270"/>
    <w:rsid w:val="00586424"/>
    <w:rsid w:val="0059574D"/>
    <w:rsid w:val="00596FDD"/>
    <w:rsid w:val="005A15C9"/>
    <w:rsid w:val="005A357D"/>
    <w:rsid w:val="005A42A0"/>
    <w:rsid w:val="005A61A9"/>
    <w:rsid w:val="005C095F"/>
    <w:rsid w:val="005D0E1F"/>
    <w:rsid w:val="005D146B"/>
    <w:rsid w:val="005D4770"/>
    <w:rsid w:val="005D4FB3"/>
    <w:rsid w:val="005D5C08"/>
    <w:rsid w:val="005D74FC"/>
    <w:rsid w:val="005D75FC"/>
    <w:rsid w:val="005E1678"/>
    <w:rsid w:val="005E3991"/>
    <w:rsid w:val="005E65B0"/>
    <w:rsid w:val="005E7C24"/>
    <w:rsid w:val="006005CC"/>
    <w:rsid w:val="00604140"/>
    <w:rsid w:val="00605974"/>
    <w:rsid w:val="00614030"/>
    <w:rsid w:val="0061577B"/>
    <w:rsid w:val="0062289A"/>
    <w:rsid w:val="006259B0"/>
    <w:rsid w:val="006264C4"/>
    <w:rsid w:val="006274DB"/>
    <w:rsid w:val="006339A4"/>
    <w:rsid w:val="00635341"/>
    <w:rsid w:val="00635AFD"/>
    <w:rsid w:val="006402E4"/>
    <w:rsid w:val="00642014"/>
    <w:rsid w:val="006432A2"/>
    <w:rsid w:val="00643BAB"/>
    <w:rsid w:val="00650789"/>
    <w:rsid w:val="00652609"/>
    <w:rsid w:val="00653384"/>
    <w:rsid w:val="00660D7D"/>
    <w:rsid w:val="00662AE0"/>
    <w:rsid w:val="00664174"/>
    <w:rsid w:val="00666AEC"/>
    <w:rsid w:val="006730FE"/>
    <w:rsid w:val="00680ADB"/>
    <w:rsid w:val="00683719"/>
    <w:rsid w:val="00684AAC"/>
    <w:rsid w:val="00694344"/>
    <w:rsid w:val="00694636"/>
    <w:rsid w:val="00697C7B"/>
    <w:rsid w:val="006A4956"/>
    <w:rsid w:val="006B19F3"/>
    <w:rsid w:val="006B55EC"/>
    <w:rsid w:val="006B77C0"/>
    <w:rsid w:val="006C3FB8"/>
    <w:rsid w:val="006C77FB"/>
    <w:rsid w:val="006D3D25"/>
    <w:rsid w:val="006D5B86"/>
    <w:rsid w:val="006D5C0D"/>
    <w:rsid w:val="006D749F"/>
    <w:rsid w:val="006E01CF"/>
    <w:rsid w:val="006E5C43"/>
    <w:rsid w:val="007006E1"/>
    <w:rsid w:val="0070768D"/>
    <w:rsid w:val="00712EF7"/>
    <w:rsid w:val="00716AD7"/>
    <w:rsid w:val="00720EA5"/>
    <w:rsid w:val="007277A5"/>
    <w:rsid w:val="00730EBF"/>
    <w:rsid w:val="0073643E"/>
    <w:rsid w:val="00737DF7"/>
    <w:rsid w:val="00743F22"/>
    <w:rsid w:val="00744921"/>
    <w:rsid w:val="0074569F"/>
    <w:rsid w:val="007530D4"/>
    <w:rsid w:val="00755873"/>
    <w:rsid w:val="00755BBA"/>
    <w:rsid w:val="007663C5"/>
    <w:rsid w:val="00772979"/>
    <w:rsid w:val="00775CDD"/>
    <w:rsid w:val="00781774"/>
    <w:rsid w:val="0078309D"/>
    <w:rsid w:val="0078601B"/>
    <w:rsid w:val="00791EA7"/>
    <w:rsid w:val="0079609B"/>
    <w:rsid w:val="00796EAE"/>
    <w:rsid w:val="007A6086"/>
    <w:rsid w:val="007B53A3"/>
    <w:rsid w:val="007B6733"/>
    <w:rsid w:val="007B78AA"/>
    <w:rsid w:val="007C0ABD"/>
    <w:rsid w:val="007C0EE5"/>
    <w:rsid w:val="007C1973"/>
    <w:rsid w:val="007C3DDF"/>
    <w:rsid w:val="007C7A3F"/>
    <w:rsid w:val="007C7A6F"/>
    <w:rsid w:val="007D203C"/>
    <w:rsid w:val="007E152A"/>
    <w:rsid w:val="007E2A60"/>
    <w:rsid w:val="007E5731"/>
    <w:rsid w:val="007E5EC6"/>
    <w:rsid w:val="007E7F0B"/>
    <w:rsid w:val="007F3BD8"/>
    <w:rsid w:val="007F5572"/>
    <w:rsid w:val="007F7B79"/>
    <w:rsid w:val="00807487"/>
    <w:rsid w:val="008155F7"/>
    <w:rsid w:val="0081619D"/>
    <w:rsid w:val="00824D92"/>
    <w:rsid w:val="008253FF"/>
    <w:rsid w:val="00826EC3"/>
    <w:rsid w:val="00827032"/>
    <w:rsid w:val="00832EE1"/>
    <w:rsid w:val="00837F8A"/>
    <w:rsid w:val="00850F6F"/>
    <w:rsid w:val="008512EF"/>
    <w:rsid w:val="00851A94"/>
    <w:rsid w:val="008561FD"/>
    <w:rsid w:val="00856277"/>
    <w:rsid w:val="008675AA"/>
    <w:rsid w:val="00872B02"/>
    <w:rsid w:val="00876B81"/>
    <w:rsid w:val="00883408"/>
    <w:rsid w:val="0089679A"/>
    <w:rsid w:val="008A4B6E"/>
    <w:rsid w:val="008A4E25"/>
    <w:rsid w:val="008A6525"/>
    <w:rsid w:val="008B2082"/>
    <w:rsid w:val="008B64FB"/>
    <w:rsid w:val="008B6EB1"/>
    <w:rsid w:val="008C389A"/>
    <w:rsid w:val="008C4DB6"/>
    <w:rsid w:val="008C5905"/>
    <w:rsid w:val="008D7321"/>
    <w:rsid w:val="008E434B"/>
    <w:rsid w:val="008F40D4"/>
    <w:rsid w:val="008F478A"/>
    <w:rsid w:val="008F5507"/>
    <w:rsid w:val="008F5DC7"/>
    <w:rsid w:val="008F76B0"/>
    <w:rsid w:val="00901FA6"/>
    <w:rsid w:val="009025D4"/>
    <w:rsid w:val="0090475E"/>
    <w:rsid w:val="009048D1"/>
    <w:rsid w:val="0090626B"/>
    <w:rsid w:val="00906E3A"/>
    <w:rsid w:val="009115EC"/>
    <w:rsid w:val="00912723"/>
    <w:rsid w:val="00913399"/>
    <w:rsid w:val="00916D89"/>
    <w:rsid w:val="00930DFC"/>
    <w:rsid w:val="009329E3"/>
    <w:rsid w:val="00934A7A"/>
    <w:rsid w:val="009353DE"/>
    <w:rsid w:val="00936507"/>
    <w:rsid w:val="00937454"/>
    <w:rsid w:val="00941949"/>
    <w:rsid w:val="00950F0A"/>
    <w:rsid w:val="00951395"/>
    <w:rsid w:val="0095417D"/>
    <w:rsid w:val="0096177B"/>
    <w:rsid w:val="00965246"/>
    <w:rsid w:val="00971B10"/>
    <w:rsid w:val="00975C4D"/>
    <w:rsid w:val="0098090D"/>
    <w:rsid w:val="00985D28"/>
    <w:rsid w:val="0099377E"/>
    <w:rsid w:val="0099472A"/>
    <w:rsid w:val="009A40C7"/>
    <w:rsid w:val="009A4DB0"/>
    <w:rsid w:val="009B725F"/>
    <w:rsid w:val="009C4E8E"/>
    <w:rsid w:val="009D0A64"/>
    <w:rsid w:val="009D4178"/>
    <w:rsid w:val="009D6B59"/>
    <w:rsid w:val="009E4273"/>
    <w:rsid w:val="009E707E"/>
    <w:rsid w:val="00A15077"/>
    <w:rsid w:val="00A170D2"/>
    <w:rsid w:val="00A24818"/>
    <w:rsid w:val="00A35088"/>
    <w:rsid w:val="00A35BAB"/>
    <w:rsid w:val="00A45FD1"/>
    <w:rsid w:val="00A464FB"/>
    <w:rsid w:val="00A51066"/>
    <w:rsid w:val="00A5363A"/>
    <w:rsid w:val="00A57DFB"/>
    <w:rsid w:val="00A65882"/>
    <w:rsid w:val="00A65A73"/>
    <w:rsid w:val="00A66A8C"/>
    <w:rsid w:val="00A7181A"/>
    <w:rsid w:val="00A73E7A"/>
    <w:rsid w:val="00A7794B"/>
    <w:rsid w:val="00A827E3"/>
    <w:rsid w:val="00A903D6"/>
    <w:rsid w:val="00A97F5A"/>
    <w:rsid w:val="00AA26B5"/>
    <w:rsid w:val="00AA56FF"/>
    <w:rsid w:val="00AA7ADD"/>
    <w:rsid w:val="00AB3E54"/>
    <w:rsid w:val="00AC0222"/>
    <w:rsid w:val="00AC0AEA"/>
    <w:rsid w:val="00AC1526"/>
    <w:rsid w:val="00AC6D9F"/>
    <w:rsid w:val="00AC6DA3"/>
    <w:rsid w:val="00AD09ED"/>
    <w:rsid w:val="00AD3B98"/>
    <w:rsid w:val="00AD4D0D"/>
    <w:rsid w:val="00AE059C"/>
    <w:rsid w:val="00AE7411"/>
    <w:rsid w:val="00B04445"/>
    <w:rsid w:val="00B053D0"/>
    <w:rsid w:val="00B11BC1"/>
    <w:rsid w:val="00B11EBF"/>
    <w:rsid w:val="00B12E91"/>
    <w:rsid w:val="00B133D0"/>
    <w:rsid w:val="00B20A2D"/>
    <w:rsid w:val="00B27E8B"/>
    <w:rsid w:val="00B31C98"/>
    <w:rsid w:val="00B31ECF"/>
    <w:rsid w:val="00B376D5"/>
    <w:rsid w:val="00B41EB1"/>
    <w:rsid w:val="00B4460F"/>
    <w:rsid w:val="00B45D28"/>
    <w:rsid w:val="00B46B15"/>
    <w:rsid w:val="00B46BFC"/>
    <w:rsid w:val="00B474D7"/>
    <w:rsid w:val="00B530CF"/>
    <w:rsid w:val="00B5760C"/>
    <w:rsid w:val="00B61E66"/>
    <w:rsid w:val="00B63D0A"/>
    <w:rsid w:val="00B64F16"/>
    <w:rsid w:val="00B67A46"/>
    <w:rsid w:val="00B702A4"/>
    <w:rsid w:val="00B70F7D"/>
    <w:rsid w:val="00B71138"/>
    <w:rsid w:val="00B75AC6"/>
    <w:rsid w:val="00B77113"/>
    <w:rsid w:val="00B83071"/>
    <w:rsid w:val="00B906AD"/>
    <w:rsid w:val="00B96C8F"/>
    <w:rsid w:val="00B97E24"/>
    <w:rsid w:val="00BA0DAB"/>
    <w:rsid w:val="00BA3060"/>
    <w:rsid w:val="00BA3300"/>
    <w:rsid w:val="00BA64BC"/>
    <w:rsid w:val="00BB6E6D"/>
    <w:rsid w:val="00BC0714"/>
    <w:rsid w:val="00BC2B4C"/>
    <w:rsid w:val="00BD4AF5"/>
    <w:rsid w:val="00BE3165"/>
    <w:rsid w:val="00BE4F81"/>
    <w:rsid w:val="00C01674"/>
    <w:rsid w:val="00C01FC5"/>
    <w:rsid w:val="00C05215"/>
    <w:rsid w:val="00C05777"/>
    <w:rsid w:val="00C070C0"/>
    <w:rsid w:val="00C100C8"/>
    <w:rsid w:val="00C11C1F"/>
    <w:rsid w:val="00C14909"/>
    <w:rsid w:val="00C267DB"/>
    <w:rsid w:val="00C32358"/>
    <w:rsid w:val="00C324C0"/>
    <w:rsid w:val="00C34E4F"/>
    <w:rsid w:val="00C36EF7"/>
    <w:rsid w:val="00C37158"/>
    <w:rsid w:val="00C40062"/>
    <w:rsid w:val="00C50564"/>
    <w:rsid w:val="00C52217"/>
    <w:rsid w:val="00C53D07"/>
    <w:rsid w:val="00C5539B"/>
    <w:rsid w:val="00C60194"/>
    <w:rsid w:val="00C6096F"/>
    <w:rsid w:val="00C659DB"/>
    <w:rsid w:val="00C670A8"/>
    <w:rsid w:val="00C677DD"/>
    <w:rsid w:val="00C67C6D"/>
    <w:rsid w:val="00C71424"/>
    <w:rsid w:val="00C827B7"/>
    <w:rsid w:val="00C93F01"/>
    <w:rsid w:val="00C95B66"/>
    <w:rsid w:val="00CA428C"/>
    <w:rsid w:val="00CB2502"/>
    <w:rsid w:val="00CB56B3"/>
    <w:rsid w:val="00CB5C41"/>
    <w:rsid w:val="00CC1411"/>
    <w:rsid w:val="00CD2837"/>
    <w:rsid w:val="00CD2B56"/>
    <w:rsid w:val="00CD73B0"/>
    <w:rsid w:val="00CE0BB2"/>
    <w:rsid w:val="00CE6588"/>
    <w:rsid w:val="00CF162E"/>
    <w:rsid w:val="00CF3373"/>
    <w:rsid w:val="00CF4C7D"/>
    <w:rsid w:val="00CF4D32"/>
    <w:rsid w:val="00D014C2"/>
    <w:rsid w:val="00D072FC"/>
    <w:rsid w:val="00D12BD2"/>
    <w:rsid w:val="00D14391"/>
    <w:rsid w:val="00D14681"/>
    <w:rsid w:val="00D15A9D"/>
    <w:rsid w:val="00D15F12"/>
    <w:rsid w:val="00D20479"/>
    <w:rsid w:val="00D20873"/>
    <w:rsid w:val="00D516A2"/>
    <w:rsid w:val="00D519E2"/>
    <w:rsid w:val="00D532A2"/>
    <w:rsid w:val="00D5437D"/>
    <w:rsid w:val="00D563FF"/>
    <w:rsid w:val="00D60DC0"/>
    <w:rsid w:val="00D91ECE"/>
    <w:rsid w:val="00D93455"/>
    <w:rsid w:val="00D96AD0"/>
    <w:rsid w:val="00D97A95"/>
    <w:rsid w:val="00DA754A"/>
    <w:rsid w:val="00DB0906"/>
    <w:rsid w:val="00DB5002"/>
    <w:rsid w:val="00DD0239"/>
    <w:rsid w:val="00DD6F8D"/>
    <w:rsid w:val="00DD71CC"/>
    <w:rsid w:val="00DE0CB1"/>
    <w:rsid w:val="00DE16EA"/>
    <w:rsid w:val="00DE37EF"/>
    <w:rsid w:val="00DE4F62"/>
    <w:rsid w:val="00DE51DD"/>
    <w:rsid w:val="00DE55FA"/>
    <w:rsid w:val="00E01083"/>
    <w:rsid w:val="00E048A9"/>
    <w:rsid w:val="00E17849"/>
    <w:rsid w:val="00E20918"/>
    <w:rsid w:val="00E31A06"/>
    <w:rsid w:val="00E31D64"/>
    <w:rsid w:val="00E32E59"/>
    <w:rsid w:val="00E35DEF"/>
    <w:rsid w:val="00E4091D"/>
    <w:rsid w:val="00E42ADB"/>
    <w:rsid w:val="00E44E53"/>
    <w:rsid w:val="00E4506C"/>
    <w:rsid w:val="00E47B4A"/>
    <w:rsid w:val="00E501AA"/>
    <w:rsid w:val="00E50227"/>
    <w:rsid w:val="00E5317F"/>
    <w:rsid w:val="00E53C43"/>
    <w:rsid w:val="00E56064"/>
    <w:rsid w:val="00E5699F"/>
    <w:rsid w:val="00E60652"/>
    <w:rsid w:val="00E67E2F"/>
    <w:rsid w:val="00E848E0"/>
    <w:rsid w:val="00E8639B"/>
    <w:rsid w:val="00E919E1"/>
    <w:rsid w:val="00EA0FF0"/>
    <w:rsid w:val="00EA4D1A"/>
    <w:rsid w:val="00EB305F"/>
    <w:rsid w:val="00EB3352"/>
    <w:rsid w:val="00EC7FE0"/>
    <w:rsid w:val="00EE0859"/>
    <w:rsid w:val="00EE1D36"/>
    <w:rsid w:val="00EE2A3B"/>
    <w:rsid w:val="00EE4F77"/>
    <w:rsid w:val="00EE5E60"/>
    <w:rsid w:val="00EF3835"/>
    <w:rsid w:val="00EF44B9"/>
    <w:rsid w:val="00EF5A54"/>
    <w:rsid w:val="00F00857"/>
    <w:rsid w:val="00F02397"/>
    <w:rsid w:val="00F04400"/>
    <w:rsid w:val="00F05AC0"/>
    <w:rsid w:val="00F0610D"/>
    <w:rsid w:val="00F06BCA"/>
    <w:rsid w:val="00F128DD"/>
    <w:rsid w:val="00F1594E"/>
    <w:rsid w:val="00F160DD"/>
    <w:rsid w:val="00F21355"/>
    <w:rsid w:val="00F25EFB"/>
    <w:rsid w:val="00F34E09"/>
    <w:rsid w:val="00F42EE1"/>
    <w:rsid w:val="00F42EE8"/>
    <w:rsid w:val="00F50F57"/>
    <w:rsid w:val="00F51B3C"/>
    <w:rsid w:val="00F51F87"/>
    <w:rsid w:val="00F52EF3"/>
    <w:rsid w:val="00F55B3A"/>
    <w:rsid w:val="00F5731C"/>
    <w:rsid w:val="00F70694"/>
    <w:rsid w:val="00F7443C"/>
    <w:rsid w:val="00F7564D"/>
    <w:rsid w:val="00F8391A"/>
    <w:rsid w:val="00F972AE"/>
    <w:rsid w:val="00FA3183"/>
    <w:rsid w:val="00FA32A5"/>
    <w:rsid w:val="00FB1291"/>
    <w:rsid w:val="00FB67CA"/>
    <w:rsid w:val="00FC3E17"/>
    <w:rsid w:val="00FC519A"/>
    <w:rsid w:val="00FC6F8C"/>
    <w:rsid w:val="00FD0F5C"/>
    <w:rsid w:val="00FD22FA"/>
    <w:rsid w:val="00FD43CD"/>
    <w:rsid w:val="00FD701E"/>
    <w:rsid w:val="00FD712B"/>
    <w:rsid w:val="00FF1304"/>
    <w:rsid w:val="00FF3FF6"/>
    <w:rsid w:val="00FF7214"/>
    <w:rsid w:val="00FF726B"/>
    <w:rsid w:val="00FF731C"/>
    <w:rsid w:val="02D51EA3"/>
    <w:rsid w:val="03D2027E"/>
    <w:rsid w:val="16193D10"/>
    <w:rsid w:val="167E0CEB"/>
    <w:rsid w:val="1A6B0015"/>
    <w:rsid w:val="1AB95992"/>
    <w:rsid w:val="1B026C3D"/>
    <w:rsid w:val="22AE6EE7"/>
    <w:rsid w:val="23C012BB"/>
    <w:rsid w:val="26B75C70"/>
    <w:rsid w:val="2CBC210A"/>
    <w:rsid w:val="2EDE501B"/>
    <w:rsid w:val="2FED1421"/>
    <w:rsid w:val="31FB1F03"/>
    <w:rsid w:val="32CA3AA2"/>
    <w:rsid w:val="34585B17"/>
    <w:rsid w:val="36155B9C"/>
    <w:rsid w:val="37B83551"/>
    <w:rsid w:val="3B475B56"/>
    <w:rsid w:val="3B4F2FBA"/>
    <w:rsid w:val="413B3DB4"/>
    <w:rsid w:val="42493A8E"/>
    <w:rsid w:val="439876F1"/>
    <w:rsid w:val="441057B9"/>
    <w:rsid w:val="44654E01"/>
    <w:rsid w:val="4B675492"/>
    <w:rsid w:val="4BFB513E"/>
    <w:rsid w:val="4CAF7CF4"/>
    <w:rsid w:val="4E6039A2"/>
    <w:rsid w:val="550D2541"/>
    <w:rsid w:val="567E3972"/>
    <w:rsid w:val="594C4BBA"/>
    <w:rsid w:val="603D57D9"/>
    <w:rsid w:val="609C3D56"/>
    <w:rsid w:val="624E149A"/>
    <w:rsid w:val="632233CC"/>
    <w:rsid w:val="64154DF7"/>
    <w:rsid w:val="687C2BBF"/>
    <w:rsid w:val="68D04302"/>
    <w:rsid w:val="69FF7BD2"/>
    <w:rsid w:val="6AA56D1E"/>
    <w:rsid w:val="6FAC0DC4"/>
    <w:rsid w:val="70656E54"/>
    <w:rsid w:val="70D77F30"/>
    <w:rsid w:val="74727AEA"/>
    <w:rsid w:val="7AEE24BD"/>
    <w:rsid w:val="7C7A16D5"/>
    <w:rsid w:val="7C9B449E"/>
    <w:rsid w:val="7D33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uk-UA" w:eastAsia="uk-UA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0"/>
    <w:rPr>
      <w:b/>
    </w:rPr>
  </w:style>
  <w:style w:type="paragraph" w:styleId="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11"/>
    <w:unhideWhenUsed/>
    <w:qFormat/>
    <w:uiPriority w:val="0"/>
    <w:rPr>
      <w:szCs w:val="20"/>
      <w:lang w:eastAsia="ru-RU"/>
    </w:rPr>
  </w:style>
  <w:style w:type="table" w:styleId="7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input"/>
    <w:basedOn w:val="2"/>
    <w:qFormat/>
    <w:uiPriority w:val="0"/>
  </w:style>
  <w:style w:type="paragraph" w:styleId="9">
    <w:name w:val="No Spacing"/>
    <w:qFormat/>
    <w:uiPriority w:val="1"/>
    <w:pPr>
      <w:jc w:val="both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Основной текст Знак"/>
    <w:basedOn w:val="2"/>
    <w:link w:val="6"/>
    <w:qFormat/>
    <w:uiPriority w:val="0"/>
    <w:rPr>
      <w:sz w:val="24"/>
      <w:lang w:val="uk-UA"/>
    </w:rPr>
  </w:style>
  <w:style w:type="paragraph" w:customStyle="1" w:styleId="12">
    <w:name w:val="rtecenter"/>
    <w:basedOn w:val="1"/>
    <w:qFormat/>
    <w:uiPriority w:val="0"/>
    <w:pPr>
      <w:spacing w:before="100" w:beforeAutospacing="1" w:after="100" w:afterAutospacing="1"/>
    </w:pPr>
    <w:rPr>
      <w:lang w:val="ru-RU"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2</Pages>
  <Words>530</Words>
  <Characters>3151</Characters>
  <Lines>207</Lines>
  <Paragraphs>58</Paragraphs>
  <TotalTime>63</TotalTime>
  <ScaleCrop>false</ScaleCrop>
  <LinksUpToDate>false</LinksUpToDate>
  <CharactersWithSpaces>4098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2022-07-04T12:53:00Z</dcterms:created>
  <dc:creator>Валентина  Шенгерий</dc:creator>
  <cp:lastModifiedBy>oxana levina</cp:lastModifiedBy>
  <cp:lastPrinted>2025-03-31T10:33:00Z</cp:lastPrinted>
  <dcterms:modified xsi:type="dcterms:W3CDTF">2026-07-06T06:51:00Z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BDD83A4FA8E6439281C08FEFD1086550_13</vt:lpwstr>
  </property>
  <property fmtid="{D5CDD505-2E9C-101B-9397-08002B2CF9AE}" pid="4" name="KSOTemplateDocerSaveRecord">
    <vt:lpwstr>eyJoZGlkIjoiYzZlZDMwMjI0MmNlYjBjMGZmZThkNjkwMzY1NDU2NzgiLCJ1c2VySWQiOiIyOTAzNzgzNDMxMDQzIn0=</vt:lpwstr>
  </property>
</Properties>
</file>